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FB" w:rsidRDefault="00E20035" w:rsidP="00E20035">
      <w:pPr>
        <w:jc w:val="center"/>
        <w:rPr>
          <w:b/>
          <w:u w:val="single"/>
        </w:rPr>
      </w:pPr>
      <w:r w:rsidRPr="00E20035">
        <w:rPr>
          <w:b/>
          <w:u w:val="single"/>
        </w:rPr>
        <w:t>Contenidos que entran en la recuperación final – 4º ESO Académicas</w:t>
      </w:r>
    </w:p>
    <w:p w:rsidR="00E20035" w:rsidRPr="00E20035" w:rsidRDefault="00E20035" w:rsidP="00E20035">
      <w:pPr>
        <w:jc w:val="both"/>
      </w:pPr>
      <w:r>
        <w:t xml:space="preserve">Disponéis de los contenidos trabajados durante el curso en </w:t>
      </w:r>
      <w:proofErr w:type="spellStart"/>
      <w:r>
        <w:t>Classroom</w:t>
      </w:r>
      <w:proofErr w:type="spellEnd"/>
    </w:p>
    <w:p w:rsidR="00E20035" w:rsidRDefault="00E20035"/>
    <w:p w:rsidR="00E20035" w:rsidRDefault="00E20035" w:rsidP="00E20035">
      <w:pPr>
        <w:pBdr>
          <w:bottom w:val="single" w:sz="8" w:space="1" w:color="000000" w:themeColor="text1"/>
        </w:pBdr>
      </w:pPr>
      <w:r>
        <w:t>1º Trimestre</w:t>
      </w:r>
    </w:p>
    <w:p w:rsidR="00E20035" w:rsidRDefault="00E20035">
      <w:pPr>
        <w:rPr>
          <w:b/>
        </w:rPr>
      </w:pPr>
      <w:r w:rsidRPr="00E20035">
        <w:rPr>
          <w:b/>
        </w:rPr>
        <w:t>Unidad 1. Números reales.</w:t>
      </w:r>
    </w:p>
    <w:p w:rsidR="00E20035" w:rsidRDefault="00AD79AF">
      <w:r w:rsidRPr="00AD79AF">
        <w:t>- Tipos de números</w:t>
      </w:r>
    </w:p>
    <w:p w:rsidR="00AD79AF" w:rsidRDefault="00AD79AF">
      <w:r>
        <w:t>- Representación de números en la recta</w:t>
      </w:r>
    </w:p>
    <w:p w:rsidR="00AD79AF" w:rsidRDefault="00AD79AF">
      <w:r>
        <w:t>- Pasar de decimal a fracción y de fracción a decimal</w:t>
      </w:r>
    </w:p>
    <w:p w:rsidR="00AD79AF" w:rsidRDefault="00AD79AF">
      <w:r>
        <w:t>- Error absoluto y relativo</w:t>
      </w:r>
    </w:p>
    <w:p w:rsidR="00AD79AF" w:rsidRDefault="00AD79AF">
      <w:r>
        <w:t>- Intervalos (uniones e intersecciones)</w:t>
      </w:r>
    </w:p>
    <w:p w:rsidR="00AD79AF" w:rsidRDefault="00AD79AF">
      <w:r>
        <w:t>- Porcentajes</w:t>
      </w:r>
    </w:p>
    <w:p w:rsidR="00AD79AF" w:rsidRDefault="00AD79AF">
      <w:r>
        <w:t>- Problemas de interés simple y compuesto</w:t>
      </w:r>
    </w:p>
    <w:p w:rsidR="00AD79AF" w:rsidRPr="00AD79AF" w:rsidRDefault="00AD79AF" w:rsidP="00AD79AF">
      <w:pPr>
        <w:spacing w:before="120"/>
        <w:rPr>
          <w:b/>
        </w:rPr>
      </w:pPr>
      <w:r w:rsidRPr="00AD79AF">
        <w:rPr>
          <w:b/>
        </w:rPr>
        <w:t xml:space="preserve">Unidad 2. Potencias, radicales y </w:t>
      </w:r>
      <w:proofErr w:type="spellStart"/>
      <w:r w:rsidRPr="00AD79AF">
        <w:rPr>
          <w:b/>
        </w:rPr>
        <w:t>logarítmos</w:t>
      </w:r>
      <w:proofErr w:type="spellEnd"/>
    </w:p>
    <w:p w:rsidR="00E20035" w:rsidRDefault="00AD79AF">
      <w:r>
        <w:t>- Propiedades básicas de potencias</w:t>
      </w:r>
    </w:p>
    <w:p w:rsidR="00AD79AF" w:rsidRDefault="00AD79AF">
      <w:r>
        <w:t>- Productos y divisiones de radicales</w:t>
      </w:r>
    </w:p>
    <w:p w:rsidR="00AD79AF" w:rsidRDefault="00AD79AF">
      <w:r>
        <w:t>- Racionalizar (quitar raíces del denominador)</w:t>
      </w:r>
    </w:p>
    <w:p w:rsidR="00AD79AF" w:rsidRDefault="00AD79AF">
      <w:r>
        <w:t>- Definición y propiedades básicas de logaritmos</w:t>
      </w:r>
    </w:p>
    <w:p w:rsidR="00AD79AF" w:rsidRPr="00E75191" w:rsidRDefault="00AD79AF" w:rsidP="00AD79AF">
      <w:pPr>
        <w:spacing w:before="120"/>
        <w:rPr>
          <w:b/>
        </w:rPr>
      </w:pPr>
      <w:r w:rsidRPr="00E75191">
        <w:rPr>
          <w:b/>
        </w:rPr>
        <w:t>Unidad 3.</w:t>
      </w:r>
      <w:r w:rsidR="00E75191" w:rsidRPr="00E75191">
        <w:rPr>
          <w:b/>
        </w:rPr>
        <w:t xml:space="preserve"> Lenguaje algebraicos. Polinomios.</w:t>
      </w:r>
    </w:p>
    <w:p w:rsidR="00E75191" w:rsidRDefault="00E75191" w:rsidP="00E75191">
      <w:r>
        <w:t>- Traducir frases de lenguaje algebraico</w:t>
      </w:r>
    </w:p>
    <w:p w:rsidR="00E75191" w:rsidRDefault="00E75191" w:rsidP="00E75191">
      <w:r>
        <w:t>- Operar con polinomios</w:t>
      </w:r>
    </w:p>
    <w:p w:rsidR="00E75191" w:rsidRDefault="00E75191" w:rsidP="00E75191">
      <w:r>
        <w:t>- Calcular productos notables</w:t>
      </w:r>
    </w:p>
    <w:p w:rsidR="00E75191" w:rsidRDefault="00E75191" w:rsidP="00E75191">
      <w:r>
        <w:t xml:space="preserve">- </w:t>
      </w:r>
      <w:r w:rsidR="00811AD8">
        <w:t>Sacar factor común</w:t>
      </w:r>
    </w:p>
    <w:p w:rsidR="00811AD8" w:rsidRDefault="00811AD8" w:rsidP="00E75191">
      <w:r>
        <w:t>- División por el método de Ruffini</w:t>
      </w:r>
    </w:p>
    <w:p w:rsidR="00811AD8" w:rsidRDefault="00811AD8" w:rsidP="00811AD8">
      <w:pPr>
        <w:pBdr>
          <w:bottom w:val="single" w:sz="8" w:space="1" w:color="000000" w:themeColor="text1"/>
        </w:pBdr>
        <w:spacing w:before="120"/>
      </w:pPr>
      <w:r>
        <w:t>2º Trimestre</w:t>
      </w:r>
    </w:p>
    <w:p w:rsidR="00811AD8" w:rsidRPr="002E0005" w:rsidRDefault="00811AD8" w:rsidP="002E0005">
      <w:pPr>
        <w:spacing w:before="120"/>
        <w:rPr>
          <w:b/>
        </w:rPr>
      </w:pPr>
      <w:r w:rsidRPr="002E0005">
        <w:rPr>
          <w:b/>
        </w:rPr>
        <w:t xml:space="preserve">Unidad 4. </w:t>
      </w:r>
      <w:r w:rsidR="002E0005" w:rsidRPr="002E0005">
        <w:rPr>
          <w:b/>
        </w:rPr>
        <w:t>Ecuaciones. Inecuaciones.</w:t>
      </w:r>
    </w:p>
    <w:p w:rsidR="002E0005" w:rsidRDefault="002E0005" w:rsidP="00E75191">
      <w:r>
        <w:t>- Ecuaciones de grados 1 y 2</w:t>
      </w:r>
    </w:p>
    <w:p w:rsidR="002E0005" w:rsidRDefault="002E0005" w:rsidP="00E75191">
      <w:r>
        <w:t>- Ecuaciones de grado &gt;2 por Ruffini</w:t>
      </w:r>
    </w:p>
    <w:p w:rsidR="002E0005" w:rsidRDefault="002E0005" w:rsidP="00E75191">
      <w:r>
        <w:t>- Inecuaciones</w:t>
      </w:r>
    </w:p>
    <w:p w:rsidR="002E0005" w:rsidRDefault="002E0005" w:rsidP="00E75191">
      <w:r>
        <w:t>- Problemas de ecuaciones</w:t>
      </w:r>
    </w:p>
    <w:p w:rsidR="002E0005" w:rsidRPr="002E0005" w:rsidRDefault="002E0005" w:rsidP="002E0005">
      <w:pPr>
        <w:spacing w:before="120"/>
        <w:rPr>
          <w:b/>
        </w:rPr>
      </w:pPr>
      <w:r w:rsidRPr="002E0005">
        <w:rPr>
          <w:b/>
        </w:rPr>
        <w:t>Unidad 5. Sistemas de Ecuaciones</w:t>
      </w:r>
    </w:p>
    <w:p w:rsidR="002E0005" w:rsidRDefault="002E0005" w:rsidP="00E75191">
      <w:r>
        <w:t>- Interpretación gráfica de sistemas</w:t>
      </w:r>
    </w:p>
    <w:p w:rsidR="002E0005" w:rsidRDefault="002E0005" w:rsidP="00E75191">
      <w:r>
        <w:t>- Resolución de sistemas lineales y no lineales</w:t>
      </w:r>
    </w:p>
    <w:p w:rsidR="002E0005" w:rsidRDefault="002E0005" w:rsidP="00E75191">
      <w:r>
        <w:t>- Problemas de sistemas de ecuaciones</w:t>
      </w:r>
    </w:p>
    <w:p w:rsidR="00811AD8" w:rsidRDefault="00811AD8" w:rsidP="00811AD8">
      <w:pPr>
        <w:pBdr>
          <w:bottom w:val="single" w:sz="8" w:space="1" w:color="000000" w:themeColor="text1"/>
        </w:pBdr>
        <w:spacing w:before="120"/>
      </w:pPr>
      <w:r>
        <w:t>3º Trimestre</w:t>
      </w:r>
    </w:p>
    <w:p w:rsidR="00811AD8" w:rsidRPr="002E0005" w:rsidRDefault="002E0005" w:rsidP="002E0005">
      <w:pPr>
        <w:spacing w:before="120"/>
        <w:rPr>
          <w:b/>
        </w:rPr>
      </w:pPr>
      <w:r w:rsidRPr="002E0005">
        <w:rPr>
          <w:b/>
        </w:rPr>
        <w:t>Unidad 6. Superficies y volúmenes</w:t>
      </w:r>
    </w:p>
    <w:p w:rsidR="002E0005" w:rsidRDefault="002E0005" w:rsidP="00E75191">
      <w:r>
        <w:t>- Resolución de problemas de superficies y volúmenes de figuras en el espacio.</w:t>
      </w:r>
    </w:p>
    <w:p w:rsidR="002E0005" w:rsidRPr="002E0005" w:rsidRDefault="002E0005" w:rsidP="002E0005">
      <w:pPr>
        <w:spacing w:before="120"/>
        <w:rPr>
          <w:b/>
        </w:rPr>
      </w:pPr>
      <w:r w:rsidRPr="002E0005">
        <w:rPr>
          <w:b/>
        </w:rPr>
        <w:t>Unidad 7. Trigonometría.</w:t>
      </w:r>
    </w:p>
    <w:p w:rsidR="002E0005" w:rsidRDefault="002E0005" w:rsidP="00E75191">
      <w:r>
        <w:t>- Concepto de radián y saber pasar de radianes a grados y a la inversa.</w:t>
      </w:r>
    </w:p>
    <w:p w:rsidR="002E0005" w:rsidRDefault="002E0005" w:rsidP="00E75191">
      <w:r>
        <w:t>- Concepto de razones trigonométricas (seno, coseno y tangente) y su aplicación a problemas</w:t>
      </w:r>
    </w:p>
    <w:p w:rsidR="002E0005" w:rsidRDefault="002E0005" w:rsidP="00E75191">
      <w:r>
        <w:t>- Fórmulas que relacionan razones trigonométricas</w:t>
      </w:r>
    </w:p>
    <w:p w:rsidR="002E0005" w:rsidRDefault="002E0005" w:rsidP="00E75191">
      <w:r>
        <w:t>- Método de las tangentes para resolver problemas</w:t>
      </w:r>
      <w:bookmarkStart w:id="0" w:name="_GoBack"/>
      <w:bookmarkEnd w:id="0"/>
    </w:p>
    <w:p w:rsidR="002E0005" w:rsidRPr="002E0005" w:rsidRDefault="002E0005" w:rsidP="002E0005">
      <w:pPr>
        <w:spacing w:before="120"/>
        <w:rPr>
          <w:b/>
        </w:rPr>
      </w:pPr>
      <w:r w:rsidRPr="002E0005">
        <w:rPr>
          <w:b/>
        </w:rPr>
        <w:t>Unidad 8. Rectas y vectores</w:t>
      </w:r>
    </w:p>
    <w:p w:rsidR="00811AD8" w:rsidRDefault="002E0005" w:rsidP="00E75191">
      <w:r>
        <w:t>- Vectores (módulo, condición de paralelismo, condición de perpendicularidad)</w:t>
      </w:r>
    </w:p>
    <w:p w:rsidR="002E0005" w:rsidRDefault="002E0005" w:rsidP="00E75191">
      <w:r>
        <w:t>- Ecuaciones de la recta (Vectorial, paramétrica, continua, general, explícita y punto-pendiente)</w:t>
      </w:r>
    </w:p>
    <w:p w:rsidR="002E0005" w:rsidRDefault="002E0005" w:rsidP="00E75191">
      <w:r>
        <w:t>- Construcción de rectas paralelas y perpendiculares</w:t>
      </w:r>
    </w:p>
    <w:p w:rsidR="002E0005" w:rsidRDefault="002E0005" w:rsidP="00E75191">
      <w:r>
        <w:t>- Posición de rectas (paralelas, secantes, coincidentes)</w:t>
      </w:r>
    </w:p>
    <w:p w:rsidR="00AD79AF" w:rsidRDefault="00AD79AF"/>
    <w:sectPr w:rsidR="00AD79AF" w:rsidSect="00E2003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35"/>
    <w:rsid w:val="002E0005"/>
    <w:rsid w:val="002F2D57"/>
    <w:rsid w:val="00650746"/>
    <w:rsid w:val="00811AD8"/>
    <w:rsid w:val="00AD79AF"/>
    <w:rsid w:val="00E20035"/>
    <w:rsid w:val="00E75191"/>
    <w:rsid w:val="00E86722"/>
    <w:rsid w:val="00EC30C2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EDFB"/>
  <w15:chartTrackingRefBased/>
  <w15:docId w15:val="{1052C0A0-63D6-0441-8426-CE8A751C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650746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AD7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2019-06-05T17:14:00Z</dcterms:created>
  <dcterms:modified xsi:type="dcterms:W3CDTF">2019-06-05T18:00:00Z</dcterms:modified>
</cp:coreProperties>
</file>