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20" w:rsidRPr="00EE5720" w:rsidRDefault="00EE5720" w:rsidP="00EE57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EE57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Construyendo poliedros en 2º ESO</w:t>
      </w:r>
    </w:p>
    <w:p w:rsidR="00EE5720" w:rsidRPr="00EE5720" w:rsidRDefault="00EE5720" w:rsidP="00E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María José Fernández Alonso</w:t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>Me gustaría compartir con vosotros nuestra última experiencia docente: intentar enseñarle a alumnos de 2º de la ESO cuerpos geométricos, contamos con una ventaja de lujo, las dos horas a la semana de la optativa Matemáticas Manipulativas.</w:t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811905" cy="2861945"/>
            <wp:effectExtent l="0" t="0" r="0" b="0"/>
            <wp:docPr id="9" name="Imagen 9" descr="https://lh6.googleusercontent.com/-Rtxtlj1uwYA/UaI7oQYedoI/AAAAAAAACjc/BveM_L6aUpM/s400/IMG_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Rtxtlj1uwYA/UaI7oQYedoI/AAAAAAAACjc/BveM_L6aUpM/s400/IMG_7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una práctica sencilla y económica. Entre los alumnos ha tenido bastante éxito tal vez porque no requiere un gran esfuerzo ni mucha pericia, pero </w:t>
      </w:r>
      <w:proofErr w:type="spellStart"/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>aún</w:t>
      </w:r>
      <w:proofErr w:type="spellEnd"/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así han aprendido, se han familiarizado con los cuerpos geométricos, sus nombres y sus elementos, han trabajado la motricidad fina y la visión espacial. Todos nos hemos divertido, y hasta los alumnos menos colaboradores han trabajado.</w:t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 se les ha proporcionado los desarrollos planos de distintos poliedros y cuerpos de revolución (poliedros regulares, primas, pirámides, el cilindro, el cono y el cono truncado) (</w:t>
      </w:r>
      <w:hyperlink r:id="rId6" w:tgtFrame="_blank" w:history="1">
        <w:r w:rsidRPr="00EE57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Pulsa en el enlace para descargarte el material</w:t>
        </w:r>
      </w:hyperlink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Algunos los han decorado con distintos motivos y colores y después los han recortado, doblado y pegado. La tarea de doblar y pegar para algunos alumnos ya reviste de cierta complicación, pues aún a estas edades nos encontramos con alumnos con dificultades en la psicomotricidad fina y manipular trozos pequeños de papel les resulta todo un reto. También deben rellenar la </w:t>
      </w:r>
      <w:hyperlink r:id="rId7" w:tgtFrame="_blank" w:history="1">
        <w:r w:rsidRPr="00EE57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siguiente tabla con el número de vértices, aristas y caras</w:t>
        </w:r>
      </w:hyperlink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>, comprobando la fórmula de Euler.</w:t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2861945" cy="3811905"/>
            <wp:effectExtent l="0" t="0" r="0" b="0"/>
            <wp:docPr id="8" name="Imagen 8" descr="https://lh4.googleusercontent.com/-QuVIA5LXoow/UaJBE6Nmn9I/AAAAAAAACkg/iqlKgv0xGho/s400/IMG_7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-QuVIA5LXoow/UaJBE6Nmn9I/AAAAAAAACkg/iqlKgv0xGho/s400/IMG_72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861945" cy="3811905"/>
            <wp:effectExtent l="0" t="0" r="0" b="0"/>
            <wp:docPr id="7" name="Imagen 7" descr="https://lh4.googleusercontent.com/-Utk9b0ARDrg/UaI71oTfG7I/AAAAAAAACjk/vxhStL6UEWI/s400/IMG_7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-Utk9b0ARDrg/UaI71oTfG7I/AAAAAAAACjk/vxhStL6UEWI/s400/IMG_71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>La práctica continuó con la construcción de algunas de estas figuras con cañitas de refresco y limpia-pipas, tomaron como modelo los poliedros de papel construidos por ellos mismos. Algunos llegaron a adquirir verdadera maestría construyendo cuerpos más complicados en muy poco tiempo, y otros se limitaron a los poliedros y prismas más sencillos.</w:t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3811905" cy="2861945"/>
            <wp:effectExtent l="0" t="0" r="0" b="0"/>
            <wp:docPr id="6" name="Imagen 6" descr="https://lh4.googleusercontent.com/-Dlt1sejNbfs/UaJCjTp0ZtI/AAAAAAAACk0/4_B9EW4vJX8/s400/IMG_7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-Dlt1sejNbfs/UaJCjTp0ZtI/AAAAAAAACk0/4_B9EW4vJX8/s400/IMG_72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811905" cy="2861945"/>
            <wp:effectExtent l="0" t="0" r="0" b="0"/>
            <wp:docPr id="5" name="Imagen 5" descr="https://lh5.googleusercontent.com/-rzf6RSjl2vE/UaI-9PfWj6I/AAAAAAAACkI/a1zcJBAza94/s400/IMG_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-rzf6RSjl2vE/UaI-9PfWj6I/AAAAAAAACkI/a1zcJBAza94/s400/IMG_72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3811905" cy="2861945"/>
            <wp:effectExtent l="0" t="0" r="0" b="0"/>
            <wp:docPr id="4" name="Imagen 4" descr="https://lh3.googleusercontent.com/-HiG_G4tjfgw/UaJFDISclBI/AAAAAAAAClM/BLKIZF4Ay6E/s400/IMG_7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-HiG_G4tjfgw/UaJFDISclBI/AAAAAAAAClM/BLKIZF4Ay6E/s400/IMG_72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811905" cy="2861945"/>
            <wp:effectExtent l="0" t="0" r="0" b="0"/>
            <wp:docPr id="3" name="Imagen 3" descr="https://lh6.googleusercontent.com/-7YU0L7n0uQw/UaJE2mbNboI/AAAAAAAAClE/9SFXiM9dDhc/s400/IMG_7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-7YU0L7n0uQw/UaJE2mbNboI/AAAAAAAAClE/9SFXiM9dDhc/s400/IMG_724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3811905" cy="2861945"/>
            <wp:effectExtent l="0" t="0" r="0" b="0"/>
            <wp:docPr id="2" name="Imagen 2" descr="https://lh4.googleusercontent.com/-W64ZHF6_Bu8/UaJFQjPTSeI/AAAAAAAAClU/sAZR2ItQ110/s400/IMG_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-W64ZHF6_Bu8/UaJFQjPTSeI/AAAAAAAAClU/sAZR2ItQ110/s400/IMG_724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finalizar la práctica se dedicó una clase a construir estos cuerpos con palillos de dientes y palos de brochetas cortados en distintos tamaños para las aristas y </w:t>
      </w:r>
      <w:proofErr w:type="spellStart"/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>gominolas</w:t>
      </w:r>
      <w:proofErr w:type="spellEnd"/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los vértices. Fue una dulce forma de cerrar nuestro trabajo con los poliedros.</w:t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861945" cy="3811905"/>
            <wp:effectExtent l="0" t="0" r="0" b="0"/>
            <wp:docPr id="1" name="Imagen 1" descr="https://lh6.googleusercontent.com/-NYjBlJrXJ60/UaJzjf72vOI/AAAAAAAACl8/Uqp4SFHa8mA/s400/IMG_4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-NYjBlJrXJ60/UaJzjf72vOI/AAAAAAAACl8/Uqp4SFHa8mA/s400/IMG_469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20" w:rsidRPr="00EE5720" w:rsidRDefault="00EE5720" w:rsidP="00EE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E5720">
        <w:rPr>
          <w:rFonts w:ascii="Times New Roman" w:eastAsia="Times New Roman" w:hAnsi="Times New Roman" w:cs="Times New Roman"/>
          <w:sz w:val="24"/>
          <w:szCs w:val="24"/>
          <w:lang w:eastAsia="es-ES"/>
        </w:rPr>
        <w:t>Sugerencia para economizar: Se pueden usar garbanzos, ablandados previamente con agua, para los vértices. No son tan vistosos ni populares entre los alumnos pero si baratísimos.</w:t>
      </w:r>
    </w:p>
    <w:p w:rsidR="00630DD6" w:rsidRDefault="00630DD6">
      <w:bookmarkStart w:id="0" w:name="_GoBack"/>
      <w:bookmarkEnd w:id="0"/>
    </w:p>
    <w:sectPr w:rsidR="00630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21"/>
    <w:rsid w:val="00630DD6"/>
    <w:rsid w:val="00823C21"/>
    <w:rsid w:val="00E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E5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572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E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E572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E5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572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E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E572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dropbox.com/s/85hz9szdx2oskph/Practica%2011_TeoremaEuler.pdf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co.es/%7Ema1fegan/Comunes/recursos-matematicos/DESARROLLO-DE-CUERPOS-GEOMETRICOS.pd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dcterms:created xsi:type="dcterms:W3CDTF">2013-07-04T15:16:00Z</dcterms:created>
  <dcterms:modified xsi:type="dcterms:W3CDTF">2013-07-04T15:17:00Z</dcterms:modified>
</cp:coreProperties>
</file>